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EC6" w:rsidRPr="0047113F" w:rsidRDefault="006C1EC6" w:rsidP="006C1EC6">
      <w:pPr>
        <w:ind w:left="720" w:hanging="360"/>
        <w:jc w:val="center"/>
        <w:rPr>
          <w:b/>
          <w:sz w:val="32"/>
          <w:szCs w:val="28"/>
        </w:rPr>
      </w:pPr>
      <w:r w:rsidRPr="0047113F">
        <w:rPr>
          <w:b/>
          <w:sz w:val="32"/>
          <w:szCs w:val="28"/>
        </w:rPr>
        <w:t>KRITERIJI ZA DODELITEV SUBVENCIJ MALICE IN KOSILA</w:t>
      </w:r>
    </w:p>
    <w:p w:rsidR="006C1EC6" w:rsidRPr="0047113F" w:rsidRDefault="006C1EC6" w:rsidP="006C1EC6">
      <w:pPr>
        <w:ind w:left="720" w:hanging="360"/>
        <w:jc w:val="center"/>
        <w:rPr>
          <w:b/>
          <w:sz w:val="32"/>
          <w:szCs w:val="28"/>
        </w:rPr>
      </w:pPr>
    </w:p>
    <w:p w:rsidR="006C1EC6" w:rsidRDefault="006C1EC6" w:rsidP="006C1EC6">
      <w:pPr>
        <w:pStyle w:val="Odstavekseznama"/>
        <w:numPr>
          <w:ilvl w:val="0"/>
          <w:numId w:val="1"/>
        </w:numPr>
        <w:rPr>
          <w:b/>
          <w:bCs/>
          <w:sz w:val="28"/>
          <w:szCs w:val="24"/>
        </w:rPr>
      </w:pPr>
      <w:r w:rsidRPr="0047113F">
        <w:rPr>
          <w:b/>
          <w:bCs/>
          <w:sz w:val="28"/>
          <w:szCs w:val="24"/>
        </w:rPr>
        <w:t>Subvencija malice</w:t>
      </w:r>
    </w:p>
    <w:p w:rsidR="006C1EC6" w:rsidRPr="0047113F" w:rsidRDefault="006C1EC6" w:rsidP="006C1EC6">
      <w:pPr>
        <w:rPr>
          <w:sz w:val="24"/>
        </w:rPr>
      </w:pPr>
      <w:r w:rsidRPr="0047113F">
        <w:rPr>
          <w:sz w:val="24"/>
        </w:rPr>
        <w:t xml:space="preserve">Vir: </w:t>
      </w:r>
      <w:hyperlink r:id="rId5" w:history="1">
        <w:r w:rsidRPr="0047113F">
          <w:rPr>
            <w:rStyle w:val="Hiperpovezava"/>
            <w:sz w:val="24"/>
          </w:rPr>
          <w:t>https://www.csd-slovenije.si/</w:t>
        </w:r>
      </w:hyperlink>
    </w:p>
    <w:p w:rsidR="006C1EC6" w:rsidRPr="0047113F" w:rsidRDefault="006C1EC6" w:rsidP="006C1EC6">
      <w:pPr>
        <w:rPr>
          <w:sz w:val="24"/>
        </w:rPr>
      </w:pPr>
      <w:r w:rsidRPr="0047113F">
        <w:rPr>
          <w:sz w:val="24"/>
        </w:rPr>
        <w:t>Subvencija malice pripada tistim učencem in dijakom, ki se redno izobražujejo, so prijavljeni na malico in katerih povprečni mesečni dohodek na osebo ne dosega zakonsko predpisanega cenzusa.</w:t>
      </w:r>
    </w:p>
    <w:p w:rsidR="006C1EC6" w:rsidRPr="0047113F" w:rsidRDefault="006C1EC6" w:rsidP="006C1EC6">
      <w:pPr>
        <w:rPr>
          <w:sz w:val="24"/>
        </w:rPr>
      </w:pPr>
      <w:r w:rsidRPr="0047113F">
        <w:rPr>
          <w:sz w:val="24"/>
        </w:rPr>
        <w:t>Upravičencem pripada subvencija za malico v višini cene malice.</w:t>
      </w:r>
    </w:p>
    <w:p w:rsidR="006C1EC6" w:rsidRPr="0047113F" w:rsidRDefault="006C1EC6" w:rsidP="006C1EC6">
      <w:pPr>
        <w:rPr>
          <w:sz w:val="24"/>
        </w:rPr>
      </w:pPr>
      <w:r w:rsidRPr="0047113F">
        <w:rPr>
          <w:sz w:val="24"/>
        </w:rPr>
        <w:t>Upravičenost ugotavljajo šole na podlagi podatkov iz veljavne odločbe o otroškem dodatku ali državni štipendiji, zato staršem ni potrebno vložiti vloge. Vlogo vložijo samo v primeru, če družina nima veljavne odločbe o otroškem dodatku ali državni štipendiji. Še vedno pa je potrebna prijava na malico.</w:t>
      </w:r>
    </w:p>
    <w:p w:rsidR="006C1EC6" w:rsidRPr="0047113F" w:rsidRDefault="006C1EC6" w:rsidP="006C1EC6">
      <w:pPr>
        <w:rPr>
          <w:sz w:val="24"/>
        </w:rPr>
      </w:pPr>
      <w:r w:rsidRPr="0047113F">
        <w:rPr>
          <w:sz w:val="24"/>
        </w:rPr>
        <w:t>Pravico do subvencije malice urejata:</w:t>
      </w:r>
    </w:p>
    <w:p w:rsidR="006C1EC6" w:rsidRPr="0047113F" w:rsidRDefault="006C1EC6" w:rsidP="006C1EC6">
      <w:pPr>
        <w:rPr>
          <w:sz w:val="24"/>
        </w:rPr>
      </w:pPr>
      <w:r w:rsidRPr="0047113F">
        <w:rPr>
          <w:sz w:val="24"/>
        </w:rPr>
        <w:t xml:space="preserve">•             Zakon o uveljavljanju pravic iz javnih sredstev (Uradni list RS, št. 62/10, 40/11, 40/12 – ZUJF, 57/12 – ZPCP-2D, 14/13, 56/13 – ZŠtip-1, 99/13, 14/15 – ZUUJFO, 57/15, 90/15, 38/16 – </w:t>
      </w:r>
      <w:proofErr w:type="spellStart"/>
      <w:r w:rsidRPr="0047113F">
        <w:rPr>
          <w:sz w:val="24"/>
        </w:rPr>
        <w:t>odl</w:t>
      </w:r>
      <w:proofErr w:type="spellEnd"/>
      <w:r w:rsidRPr="0047113F">
        <w:rPr>
          <w:sz w:val="24"/>
        </w:rPr>
        <w:t xml:space="preserve">. US, 51/16 – </w:t>
      </w:r>
      <w:proofErr w:type="spellStart"/>
      <w:r w:rsidRPr="0047113F">
        <w:rPr>
          <w:sz w:val="24"/>
        </w:rPr>
        <w:t>odl</w:t>
      </w:r>
      <w:proofErr w:type="spellEnd"/>
      <w:r w:rsidRPr="0047113F">
        <w:rPr>
          <w:sz w:val="24"/>
        </w:rPr>
        <w:t>. US, 88/16, 61/17 – ZUPŠ, 75/17 in 77/18</w:t>
      </w:r>
      <w:r w:rsidR="00B5479A" w:rsidRPr="0047113F">
        <w:rPr>
          <w:sz w:val="24"/>
        </w:rPr>
        <w:t xml:space="preserve">, </w:t>
      </w:r>
      <w:r w:rsidR="00B5479A" w:rsidRPr="0047113F">
        <w:rPr>
          <w:b/>
          <w:bCs/>
          <w:sz w:val="24"/>
          <w:shd w:val="clear" w:color="auto" w:fill="FFFFFF"/>
        </w:rPr>
        <w:t> </w:t>
      </w:r>
      <w:hyperlink r:id="rId6" w:tgtFrame="_blank" w:tooltip="Zakon o spremembah Zakona o uveljavljanju pravic iz javnih sredstev" w:history="1">
        <w:r w:rsidR="00B5479A" w:rsidRPr="0047113F">
          <w:rPr>
            <w:bCs/>
            <w:sz w:val="24"/>
            <w:u w:val="single"/>
            <w:shd w:val="clear" w:color="auto" w:fill="FFFFFF"/>
          </w:rPr>
          <w:t>47/19</w:t>
        </w:r>
      </w:hyperlink>
      <w:r w:rsidR="00B5479A" w:rsidRPr="0047113F">
        <w:rPr>
          <w:bCs/>
          <w:sz w:val="24"/>
          <w:shd w:val="clear" w:color="auto" w:fill="FFFFFF"/>
        </w:rPr>
        <w:t>, </w:t>
      </w:r>
      <w:hyperlink r:id="rId7" w:tgtFrame="_blank" w:tooltip="Zakon o finančni razbremenitvi občin" w:history="1">
        <w:r w:rsidR="00B5479A" w:rsidRPr="0047113F">
          <w:rPr>
            <w:bCs/>
            <w:sz w:val="24"/>
            <w:u w:val="single"/>
            <w:shd w:val="clear" w:color="auto" w:fill="FFFFFF"/>
          </w:rPr>
          <w:t>189/20</w:t>
        </w:r>
      </w:hyperlink>
      <w:r w:rsidR="00B5479A" w:rsidRPr="0047113F">
        <w:rPr>
          <w:bCs/>
          <w:sz w:val="24"/>
          <w:shd w:val="clear" w:color="auto" w:fill="FFFFFF"/>
        </w:rPr>
        <w:t> – ZFRO, </w:t>
      </w:r>
      <w:hyperlink r:id="rId8" w:tgtFrame="_blank" w:tooltip="Zakon za urejanje položaja študentov" w:history="1">
        <w:r w:rsidR="00B5479A" w:rsidRPr="0047113F">
          <w:rPr>
            <w:bCs/>
            <w:sz w:val="24"/>
            <w:u w:val="single"/>
            <w:shd w:val="clear" w:color="auto" w:fill="FFFFFF"/>
          </w:rPr>
          <w:t>54/22</w:t>
        </w:r>
      </w:hyperlink>
      <w:r w:rsidR="00B5479A" w:rsidRPr="0047113F">
        <w:rPr>
          <w:bCs/>
          <w:sz w:val="24"/>
          <w:shd w:val="clear" w:color="auto" w:fill="FFFFFF"/>
        </w:rPr>
        <w:t> – ZUPŠ-1 in </w:t>
      </w:r>
      <w:hyperlink r:id="rId9" w:tgtFrame="_blank" w:tooltip="Zakon o spremembah in dopolnitvah Zakona o šolski prehrani" w:history="1">
        <w:r w:rsidR="00B5479A" w:rsidRPr="0047113F">
          <w:rPr>
            <w:bCs/>
            <w:sz w:val="24"/>
            <w:u w:val="single"/>
            <w:shd w:val="clear" w:color="auto" w:fill="FFFFFF"/>
          </w:rPr>
          <w:t>76/23</w:t>
        </w:r>
      </w:hyperlink>
      <w:r w:rsidR="00B5479A" w:rsidRPr="0047113F">
        <w:rPr>
          <w:bCs/>
          <w:sz w:val="24"/>
          <w:shd w:val="clear" w:color="auto" w:fill="FFFFFF"/>
        </w:rPr>
        <w:t> – ZŠolPre-1B</w:t>
      </w:r>
      <w:r w:rsidRPr="0047113F">
        <w:rPr>
          <w:sz w:val="24"/>
        </w:rPr>
        <w:t>)</w:t>
      </w:r>
    </w:p>
    <w:p w:rsidR="006C1EC6" w:rsidRDefault="006C1EC6" w:rsidP="006C1EC6">
      <w:pPr>
        <w:rPr>
          <w:sz w:val="24"/>
        </w:rPr>
      </w:pPr>
      <w:r w:rsidRPr="0047113F">
        <w:rPr>
          <w:sz w:val="24"/>
        </w:rPr>
        <w:t xml:space="preserve">•             Pravilnik o načinu upoštevanja dohodkov pri ugotavljanju upravičenosti do pravic iz javnih sredstev </w:t>
      </w:r>
      <w:bookmarkStart w:id="0" w:name="_Hlk149213989"/>
      <w:r w:rsidRPr="0047113F">
        <w:rPr>
          <w:sz w:val="24"/>
        </w:rPr>
        <w:t>(Uradni list RS, št. 52/14 in 67/14)</w:t>
      </w:r>
      <w:bookmarkEnd w:id="0"/>
    </w:p>
    <w:p w:rsidR="0047113F" w:rsidRPr="0047113F" w:rsidRDefault="0047113F" w:rsidP="006C1EC6">
      <w:pPr>
        <w:rPr>
          <w:sz w:val="24"/>
        </w:rPr>
      </w:pPr>
    </w:p>
    <w:p w:rsidR="006C1EC6" w:rsidRDefault="006C1EC6" w:rsidP="006C1EC6">
      <w:pPr>
        <w:pStyle w:val="Odstavekseznama"/>
        <w:numPr>
          <w:ilvl w:val="0"/>
          <w:numId w:val="1"/>
        </w:numPr>
        <w:rPr>
          <w:b/>
          <w:bCs/>
          <w:sz w:val="28"/>
          <w:szCs w:val="24"/>
        </w:rPr>
      </w:pPr>
      <w:r w:rsidRPr="0047113F">
        <w:rPr>
          <w:b/>
          <w:bCs/>
          <w:sz w:val="28"/>
          <w:szCs w:val="24"/>
        </w:rPr>
        <w:t>Subvencija kosila</w:t>
      </w:r>
    </w:p>
    <w:p w:rsidR="006C1EC6" w:rsidRPr="0047113F" w:rsidRDefault="006C1EC6" w:rsidP="006C1EC6">
      <w:pPr>
        <w:rPr>
          <w:sz w:val="24"/>
        </w:rPr>
      </w:pPr>
      <w:r w:rsidRPr="0047113F">
        <w:rPr>
          <w:sz w:val="24"/>
        </w:rPr>
        <w:t xml:space="preserve">Vir: </w:t>
      </w:r>
      <w:hyperlink r:id="rId10" w:history="1">
        <w:r w:rsidRPr="0047113F">
          <w:rPr>
            <w:rStyle w:val="Hiperpovezava"/>
            <w:sz w:val="24"/>
          </w:rPr>
          <w:t>https://www.csd-slovenije.si/</w:t>
        </w:r>
      </w:hyperlink>
    </w:p>
    <w:p w:rsidR="006C1EC6" w:rsidRPr="0047113F" w:rsidRDefault="006C1EC6" w:rsidP="006C1EC6">
      <w:pPr>
        <w:rPr>
          <w:sz w:val="24"/>
        </w:rPr>
      </w:pPr>
      <w:r w:rsidRPr="0047113F">
        <w:rPr>
          <w:sz w:val="24"/>
        </w:rPr>
        <w:t>Subvencija kosila pripada učencem, ki se redno šolajo, so prijavljeni na kosilo in katerih povprečni mesečni dohodek na osebo ne dosega predpisanega cenzusa.</w:t>
      </w:r>
    </w:p>
    <w:p w:rsidR="006C1EC6" w:rsidRPr="0047113F" w:rsidRDefault="006C1EC6" w:rsidP="006C1EC6">
      <w:pPr>
        <w:rPr>
          <w:sz w:val="24"/>
        </w:rPr>
      </w:pPr>
      <w:r w:rsidRPr="0047113F">
        <w:rPr>
          <w:sz w:val="24"/>
        </w:rPr>
        <w:t>Upravičencem pripada subvenci</w:t>
      </w:r>
      <w:bookmarkStart w:id="1" w:name="_GoBack"/>
      <w:bookmarkEnd w:id="1"/>
      <w:r w:rsidRPr="0047113F">
        <w:rPr>
          <w:sz w:val="24"/>
        </w:rPr>
        <w:t>ja za kosilo v višini cene kosila.</w:t>
      </w:r>
    </w:p>
    <w:p w:rsidR="006C1EC6" w:rsidRPr="0047113F" w:rsidRDefault="006C1EC6" w:rsidP="006C1EC6">
      <w:pPr>
        <w:rPr>
          <w:sz w:val="24"/>
        </w:rPr>
      </w:pPr>
      <w:r w:rsidRPr="0047113F">
        <w:rPr>
          <w:sz w:val="24"/>
        </w:rPr>
        <w:t>Upravičenost ugotavljajo šole na podlagi podatkov iz veljavne odločbe o otroškem dodatku ali državni štipendiji, zato staršem ni potrebno vložiti vloge. Vlogo vložijo samo v primeru, če družina nima veljavne odločbe o otroškem dodatku ali državni štipendiji. Še vedno pa je potrebna prijava na kosilo.</w:t>
      </w:r>
    </w:p>
    <w:p w:rsidR="006C1EC6" w:rsidRPr="0047113F" w:rsidRDefault="006C1EC6" w:rsidP="006C1EC6">
      <w:pPr>
        <w:rPr>
          <w:b/>
          <w:bCs/>
          <w:sz w:val="24"/>
        </w:rPr>
      </w:pPr>
      <w:r w:rsidRPr="0047113F">
        <w:rPr>
          <w:b/>
          <w:bCs/>
          <w:sz w:val="24"/>
        </w:rPr>
        <w:t>Pravico do subvencije kosila za učence urejata:</w:t>
      </w:r>
    </w:p>
    <w:p w:rsidR="006C1EC6" w:rsidRPr="0047113F" w:rsidRDefault="006C1EC6" w:rsidP="006C1EC6">
      <w:pPr>
        <w:rPr>
          <w:sz w:val="24"/>
        </w:rPr>
      </w:pPr>
      <w:r w:rsidRPr="0047113F">
        <w:rPr>
          <w:sz w:val="24"/>
        </w:rPr>
        <w:t xml:space="preserve">•             Zakon o uveljavljanju pravic iz javnih sredstev (Uradni list RS, št. 62/10, 40/11, 40/12 – ZUJF, 57/12 – ZPCP-2D, 14/13, 56/13 – ZŠtip-1, 99/13, 14/15 – ZUUJFO, 57/15, 90/15, 38/16 – </w:t>
      </w:r>
      <w:proofErr w:type="spellStart"/>
      <w:r w:rsidRPr="0047113F">
        <w:rPr>
          <w:sz w:val="24"/>
        </w:rPr>
        <w:t>odl</w:t>
      </w:r>
      <w:proofErr w:type="spellEnd"/>
      <w:r w:rsidRPr="0047113F">
        <w:rPr>
          <w:sz w:val="24"/>
        </w:rPr>
        <w:t xml:space="preserve">. US, 51/16 – </w:t>
      </w:r>
      <w:proofErr w:type="spellStart"/>
      <w:r w:rsidRPr="0047113F">
        <w:rPr>
          <w:sz w:val="24"/>
        </w:rPr>
        <w:t>odl</w:t>
      </w:r>
      <w:proofErr w:type="spellEnd"/>
      <w:r w:rsidRPr="0047113F">
        <w:rPr>
          <w:sz w:val="24"/>
        </w:rPr>
        <w:t>. US, 88/16, 61/17 – ZUPŠ, 75/17 in 77/18</w:t>
      </w:r>
      <w:r w:rsidR="00B5479A" w:rsidRPr="0047113F">
        <w:rPr>
          <w:sz w:val="24"/>
        </w:rPr>
        <w:t xml:space="preserve">, </w:t>
      </w:r>
      <w:hyperlink r:id="rId11" w:tgtFrame="_blank" w:tooltip="Zakon o spremembah Zakona o uveljavljanju pravic iz javnih sredstev" w:history="1">
        <w:r w:rsidR="00B5479A" w:rsidRPr="0047113F">
          <w:rPr>
            <w:bCs/>
            <w:sz w:val="24"/>
            <w:u w:val="single"/>
            <w:shd w:val="clear" w:color="auto" w:fill="FFFFFF"/>
          </w:rPr>
          <w:t>47/19</w:t>
        </w:r>
      </w:hyperlink>
      <w:r w:rsidR="00B5479A" w:rsidRPr="0047113F">
        <w:rPr>
          <w:bCs/>
          <w:sz w:val="24"/>
          <w:shd w:val="clear" w:color="auto" w:fill="FFFFFF"/>
        </w:rPr>
        <w:t>, </w:t>
      </w:r>
      <w:hyperlink r:id="rId12" w:tgtFrame="_blank" w:tooltip="Zakon o finančni razbremenitvi občin" w:history="1">
        <w:r w:rsidR="00B5479A" w:rsidRPr="0047113F">
          <w:rPr>
            <w:bCs/>
            <w:sz w:val="24"/>
            <w:u w:val="single"/>
            <w:shd w:val="clear" w:color="auto" w:fill="FFFFFF"/>
          </w:rPr>
          <w:t>189/20</w:t>
        </w:r>
      </w:hyperlink>
      <w:r w:rsidR="00B5479A" w:rsidRPr="0047113F">
        <w:rPr>
          <w:bCs/>
          <w:sz w:val="24"/>
          <w:shd w:val="clear" w:color="auto" w:fill="FFFFFF"/>
        </w:rPr>
        <w:t> – ZFRO, </w:t>
      </w:r>
      <w:hyperlink r:id="rId13" w:tgtFrame="_blank" w:tooltip="Zakon za urejanje položaja študentov" w:history="1">
        <w:r w:rsidR="00B5479A" w:rsidRPr="0047113F">
          <w:rPr>
            <w:bCs/>
            <w:sz w:val="24"/>
            <w:u w:val="single"/>
            <w:shd w:val="clear" w:color="auto" w:fill="FFFFFF"/>
          </w:rPr>
          <w:t>54/22</w:t>
        </w:r>
      </w:hyperlink>
      <w:r w:rsidR="00B5479A" w:rsidRPr="0047113F">
        <w:rPr>
          <w:bCs/>
          <w:sz w:val="24"/>
          <w:shd w:val="clear" w:color="auto" w:fill="FFFFFF"/>
        </w:rPr>
        <w:t> – ZUPŠ-1 in </w:t>
      </w:r>
      <w:hyperlink r:id="rId14" w:tgtFrame="_blank" w:tooltip="Zakon o spremembah in dopolnitvah Zakona o šolski prehrani" w:history="1">
        <w:r w:rsidR="00B5479A" w:rsidRPr="0047113F">
          <w:rPr>
            <w:bCs/>
            <w:sz w:val="24"/>
            <w:u w:val="single"/>
            <w:shd w:val="clear" w:color="auto" w:fill="FFFFFF"/>
          </w:rPr>
          <w:t>76/23</w:t>
        </w:r>
      </w:hyperlink>
      <w:r w:rsidR="00B5479A" w:rsidRPr="0047113F">
        <w:rPr>
          <w:bCs/>
          <w:sz w:val="24"/>
          <w:shd w:val="clear" w:color="auto" w:fill="FFFFFF"/>
        </w:rPr>
        <w:t> – ZŠolPre-1B</w:t>
      </w:r>
      <w:r w:rsidR="00B5479A" w:rsidRPr="0047113F">
        <w:rPr>
          <w:sz w:val="24"/>
        </w:rPr>
        <w:t>)</w:t>
      </w:r>
    </w:p>
    <w:p w:rsidR="006C1EC6" w:rsidRPr="0047113F" w:rsidRDefault="006C1EC6" w:rsidP="006C1EC6">
      <w:pPr>
        <w:rPr>
          <w:sz w:val="24"/>
        </w:rPr>
      </w:pPr>
      <w:r w:rsidRPr="0047113F">
        <w:rPr>
          <w:sz w:val="24"/>
        </w:rPr>
        <w:t>•             Pravilnik o načinu upoštevanja dohodkov pri ugotavljanju upravičenosti do pravic iz javnih sredstev (Uradni list RS, št. 52/14 in 67/14)</w:t>
      </w:r>
    </w:p>
    <w:p w:rsidR="006C1EC6" w:rsidRDefault="006C1EC6" w:rsidP="006C1EC6">
      <w:pPr>
        <w:rPr>
          <w:sz w:val="24"/>
        </w:rPr>
      </w:pPr>
    </w:p>
    <w:p w:rsidR="006C1EC6" w:rsidRDefault="006C1EC6" w:rsidP="006C1EC6">
      <w:pPr>
        <w:pStyle w:val="Odstavekseznama"/>
        <w:numPr>
          <w:ilvl w:val="0"/>
          <w:numId w:val="1"/>
        </w:numPr>
        <w:rPr>
          <w:b/>
          <w:bCs/>
          <w:sz w:val="28"/>
          <w:szCs w:val="24"/>
        </w:rPr>
      </w:pPr>
      <w:r w:rsidRPr="0047113F">
        <w:rPr>
          <w:b/>
          <w:bCs/>
          <w:sz w:val="28"/>
          <w:szCs w:val="24"/>
        </w:rPr>
        <w:t>Pravica do subvencionirane šolske prehrane</w:t>
      </w:r>
    </w:p>
    <w:p w:rsidR="006C1EC6" w:rsidRPr="0047113F" w:rsidRDefault="006C1EC6" w:rsidP="006C1EC6">
      <w:pPr>
        <w:rPr>
          <w:sz w:val="24"/>
        </w:rPr>
      </w:pPr>
      <w:r w:rsidRPr="0047113F">
        <w:rPr>
          <w:sz w:val="24"/>
        </w:rPr>
        <w:t>Z vlogo za uveljavljanje pravic iz javnih sredstev uveljavljate pravico do otroškega dodatka, ki je podlaga za ugotavljanje pravice do subvencionirane šolske prehrane.</w:t>
      </w:r>
    </w:p>
    <w:p w:rsidR="006C1EC6" w:rsidRPr="0047113F" w:rsidRDefault="006C1EC6" w:rsidP="006C1EC6">
      <w:pPr>
        <w:shd w:val="clear" w:color="auto" w:fill="FFFFFF"/>
        <w:outlineLvl w:val="1"/>
        <w:rPr>
          <w:rFonts w:asciiTheme="minorHAnsi" w:eastAsia="Times New Roman" w:hAnsiTheme="minorHAnsi" w:cstheme="minorHAnsi"/>
          <w:color w:val="202124"/>
          <w:sz w:val="24"/>
        </w:rPr>
      </w:pPr>
      <w:r w:rsidRPr="0047113F">
        <w:rPr>
          <w:rFonts w:asciiTheme="minorHAnsi" w:eastAsia="Times New Roman" w:hAnsiTheme="minorHAnsi" w:cstheme="minorHAnsi"/>
          <w:color w:val="202124"/>
          <w:sz w:val="24"/>
        </w:rPr>
        <w:t>Center za socialno delo Savinjsko-Šaleška, enota Mozirje, Šmihelska cesta  2, 3330 Mozirje.</w:t>
      </w:r>
    </w:p>
    <w:p w:rsidR="006C1EC6" w:rsidRPr="0047113F" w:rsidRDefault="006C1EC6" w:rsidP="006C1EC6">
      <w:pPr>
        <w:rPr>
          <w:sz w:val="24"/>
        </w:rPr>
      </w:pPr>
      <w:r w:rsidRPr="0047113F">
        <w:rPr>
          <w:sz w:val="24"/>
        </w:rPr>
        <w:t>Odgovorna institucija: Ministrstvo za delo, družino, socialne zadeve in enake možnosti</w:t>
      </w:r>
    </w:p>
    <w:p w:rsidR="006C1EC6" w:rsidRPr="0047113F" w:rsidRDefault="006C1EC6" w:rsidP="006C1EC6">
      <w:pPr>
        <w:rPr>
          <w:sz w:val="24"/>
        </w:rPr>
      </w:pPr>
      <w:r w:rsidRPr="0047113F">
        <w:rPr>
          <w:sz w:val="24"/>
        </w:rPr>
        <w:t>Vloga: OBRAZEC za uveljavljanje denarne pomoči, PRILOGA  za uveljavljanje denarne pomoči</w:t>
      </w:r>
    </w:p>
    <w:p w:rsidR="006C1EC6" w:rsidRPr="0047113F" w:rsidRDefault="006C1EC6" w:rsidP="006C1EC6">
      <w:pPr>
        <w:rPr>
          <w:sz w:val="24"/>
        </w:rPr>
      </w:pPr>
      <w:r w:rsidRPr="0047113F">
        <w:rPr>
          <w:sz w:val="24"/>
        </w:rPr>
        <w:t>Obrazec izpolnite in ga oddate na Centru za socialno delo, na območju katerega imate stalno prebivališče. V vlogi morate:</w:t>
      </w:r>
    </w:p>
    <w:p w:rsidR="006C1EC6" w:rsidRPr="0047113F" w:rsidRDefault="006C1EC6" w:rsidP="0047113F">
      <w:pPr>
        <w:tabs>
          <w:tab w:val="left" w:pos="284"/>
          <w:tab w:val="left" w:pos="567"/>
        </w:tabs>
        <w:rPr>
          <w:sz w:val="24"/>
        </w:rPr>
      </w:pPr>
      <w:r w:rsidRPr="0047113F">
        <w:rPr>
          <w:sz w:val="24"/>
        </w:rPr>
        <w:t>•             Izpolniti svoje osebne in druge podatke (številka transakcijskega računa)</w:t>
      </w:r>
    </w:p>
    <w:p w:rsidR="006C1EC6" w:rsidRPr="0047113F" w:rsidRDefault="006C1EC6" w:rsidP="0047113F">
      <w:pPr>
        <w:tabs>
          <w:tab w:val="left" w:pos="284"/>
          <w:tab w:val="left" w:pos="567"/>
        </w:tabs>
        <w:rPr>
          <w:sz w:val="24"/>
        </w:rPr>
      </w:pPr>
      <w:r w:rsidRPr="0047113F">
        <w:rPr>
          <w:sz w:val="24"/>
        </w:rPr>
        <w:t>•             navesti podatke povezanih oseb, ki se po zakonu tudi upoštevajo pri ugotavljanju materialnega položaja (zakonec, partner, otroci),</w:t>
      </w:r>
    </w:p>
    <w:p w:rsidR="006C1EC6" w:rsidRPr="0047113F" w:rsidRDefault="006C1EC6" w:rsidP="0047113F">
      <w:pPr>
        <w:tabs>
          <w:tab w:val="left" w:pos="284"/>
          <w:tab w:val="left" w:pos="567"/>
        </w:tabs>
        <w:rPr>
          <w:sz w:val="24"/>
        </w:rPr>
      </w:pPr>
      <w:r w:rsidRPr="0047113F">
        <w:rPr>
          <w:sz w:val="24"/>
        </w:rPr>
        <w:t>•             označiti, za katere pravice prosite,</w:t>
      </w:r>
    </w:p>
    <w:p w:rsidR="006C1EC6" w:rsidRPr="0047113F" w:rsidRDefault="006C1EC6" w:rsidP="0047113F">
      <w:pPr>
        <w:tabs>
          <w:tab w:val="left" w:pos="284"/>
          <w:tab w:val="left" w:pos="567"/>
        </w:tabs>
        <w:rPr>
          <w:sz w:val="24"/>
        </w:rPr>
      </w:pPr>
      <w:r w:rsidRPr="0047113F">
        <w:rPr>
          <w:sz w:val="24"/>
        </w:rPr>
        <w:t>•             glede na zaprošene pravice izpolnite dodatne podatke.</w:t>
      </w:r>
    </w:p>
    <w:p w:rsidR="006C1EC6" w:rsidRPr="0047113F" w:rsidRDefault="006C1EC6" w:rsidP="006C1EC6">
      <w:pPr>
        <w:rPr>
          <w:sz w:val="24"/>
        </w:rPr>
      </w:pPr>
      <w:r w:rsidRPr="0047113F">
        <w:rPr>
          <w:sz w:val="24"/>
        </w:rPr>
        <w:t>Natančna navodila za izpolnjevanje so del vloge.</w:t>
      </w:r>
    </w:p>
    <w:p w:rsidR="006C1EC6" w:rsidRPr="0047113F" w:rsidRDefault="006C1EC6">
      <w:pPr>
        <w:rPr>
          <w:sz w:val="24"/>
        </w:rPr>
      </w:pPr>
    </w:p>
    <w:sectPr w:rsidR="006C1EC6" w:rsidRPr="0047113F" w:rsidSect="0047113F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F660B"/>
    <w:multiLevelType w:val="hybridMultilevel"/>
    <w:tmpl w:val="583089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C6"/>
    <w:rsid w:val="0047113F"/>
    <w:rsid w:val="006C1EC6"/>
    <w:rsid w:val="00B5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9CF7C-6F05-4C13-B86B-B457F5CC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1EC6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C1EC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C1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2-01-1186" TargetMode="External"/><Relationship Id="rId13" Type="http://schemas.openxmlformats.org/officeDocument/2006/relationships/hyperlink" Target="http://www.uradni-list.si/1/objava.jsp?sop=2022-01-11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0-01-3287" TargetMode="External"/><Relationship Id="rId12" Type="http://schemas.openxmlformats.org/officeDocument/2006/relationships/hyperlink" Target="http://www.uradni-list.si/1/objava.jsp?sop=2020-01-328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9-01-2286" TargetMode="External"/><Relationship Id="rId11" Type="http://schemas.openxmlformats.org/officeDocument/2006/relationships/hyperlink" Target="http://www.uradni-list.si/1/objava.jsp?sop=2019-01-2286" TargetMode="External"/><Relationship Id="rId5" Type="http://schemas.openxmlformats.org/officeDocument/2006/relationships/hyperlink" Target="https://www.csd-slovenije.s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sd-slovenije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3-01-2391" TargetMode="External"/><Relationship Id="rId14" Type="http://schemas.openxmlformats.org/officeDocument/2006/relationships/hyperlink" Target="http://www.uradni-list.si/1/objava.jsp?sop=2023-01-239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Windows User</cp:lastModifiedBy>
  <cp:revision>2</cp:revision>
  <dcterms:created xsi:type="dcterms:W3CDTF">2023-10-26T11:11:00Z</dcterms:created>
  <dcterms:modified xsi:type="dcterms:W3CDTF">2023-10-26T11:11:00Z</dcterms:modified>
</cp:coreProperties>
</file>